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2EF44" w14:textId="43BAA23A" w:rsidR="00C61F42" w:rsidRDefault="006B2D98" w:rsidP="00C61F42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B062605" wp14:editId="3A6B5C24">
            <wp:extent cx="6047495" cy="3352800"/>
            <wp:effectExtent l="0" t="0" r="0" b="0"/>
            <wp:docPr id="1" name="Рисунок 1" descr="До уваги внутрішньо переміщених осіб! | Калуськ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 уваги внутрішньо переміщених осіб! | Калуськ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586" cy="338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5A0B" w14:textId="77777777" w:rsidR="006B2D98" w:rsidRPr="00C61F42" w:rsidRDefault="006B2D98" w:rsidP="00C61F42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</w:p>
    <w:p w14:paraId="0D71E51D" w14:textId="25012BBA" w:rsidR="00C61F42" w:rsidRDefault="009E493E" w:rsidP="00C61F4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Хто має право на допомогу</w:t>
      </w:r>
      <w:r w:rsidR="006165C1">
        <w:rPr>
          <w:b/>
          <w:i/>
          <w:sz w:val="28"/>
          <w:szCs w:val="28"/>
        </w:rPr>
        <w:t xml:space="preserve"> внутрішньо п</w:t>
      </w:r>
      <w:r>
        <w:rPr>
          <w:b/>
          <w:i/>
          <w:sz w:val="28"/>
          <w:szCs w:val="28"/>
        </w:rPr>
        <w:t>ереміщеним особам на проживання</w:t>
      </w:r>
      <w:r w:rsidR="00C56F1A">
        <w:rPr>
          <w:b/>
          <w:i/>
          <w:sz w:val="28"/>
          <w:szCs w:val="28"/>
        </w:rPr>
        <w:t xml:space="preserve"> у 2025 році</w:t>
      </w:r>
      <w:r>
        <w:rPr>
          <w:b/>
          <w:i/>
          <w:sz w:val="28"/>
          <w:szCs w:val="28"/>
        </w:rPr>
        <w:t>?</w:t>
      </w:r>
    </w:p>
    <w:p w14:paraId="158311BB" w14:textId="77777777" w:rsidR="00416CF7" w:rsidRPr="00C61F42" w:rsidRDefault="00416CF7" w:rsidP="00C61F4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i/>
          <w:sz w:val="28"/>
          <w:szCs w:val="28"/>
        </w:rPr>
      </w:pPr>
    </w:p>
    <w:p w14:paraId="279B78B1" w14:textId="6AEA402A" w:rsidR="00074DDE" w:rsidRPr="00F625A6" w:rsidRDefault="00C56F1A" w:rsidP="008C2FF4">
      <w:pPr>
        <w:pStyle w:val="a3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 2025 році </w:t>
      </w:r>
      <w:r w:rsidR="009E493E" w:rsidRPr="00035A24">
        <w:rPr>
          <w:b/>
          <w:color w:val="000000" w:themeColor="text1"/>
          <w:sz w:val="28"/>
          <w:szCs w:val="28"/>
          <w:shd w:val="clear" w:color="auto" w:fill="FFFFFF"/>
        </w:rPr>
        <w:t>авто</w:t>
      </w:r>
      <w:r w:rsidR="008C2FF4" w:rsidRPr="00035A24">
        <w:rPr>
          <w:b/>
          <w:color w:val="000000" w:themeColor="text1"/>
          <w:sz w:val="28"/>
          <w:szCs w:val="28"/>
          <w:shd w:val="clear" w:color="auto" w:fill="FFFFFF"/>
        </w:rPr>
        <w:t>матично</w:t>
      </w:r>
      <w:r w:rsidR="008C2FF4">
        <w:rPr>
          <w:sz w:val="28"/>
          <w:szCs w:val="28"/>
          <w:shd w:val="clear" w:color="auto" w:fill="FFFFFF"/>
        </w:rPr>
        <w:t xml:space="preserve"> продовжено</w:t>
      </w:r>
      <w:r w:rsidR="00F91E92">
        <w:rPr>
          <w:sz w:val="28"/>
          <w:szCs w:val="28"/>
          <w:shd w:val="clear" w:color="auto" w:fill="FFFFFF"/>
        </w:rPr>
        <w:t xml:space="preserve"> виплату</w:t>
      </w:r>
      <w:r w:rsidR="00F625A6">
        <w:rPr>
          <w:sz w:val="28"/>
          <w:szCs w:val="28"/>
          <w:shd w:val="clear" w:color="auto" w:fill="FFFFFF"/>
        </w:rPr>
        <w:t xml:space="preserve"> </w:t>
      </w:r>
      <w:r w:rsidR="009E493E">
        <w:rPr>
          <w:bCs/>
          <w:sz w:val="28"/>
          <w:szCs w:val="28"/>
        </w:rPr>
        <w:t>допомоги</w:t>
      </w:r>
      <w:r w:rsidR="00074DDE">
        <w:rPr>
          <w:bCs/>
          <w:sz w:val="28"/>
          <w:szCs w:val="28"/>
        </w:rPr>
        <w:t xml:space="preserve"> на проживання н</w:t>
      </w:r>
      <w:r w:rsidR="008C2FF4">
        <w:rPr>
          <w:bCs/>
          <w:sz w:val="28"/>
          <w:szCs w:val="28"/>
        </w:rPr>
        <w:t>аступним категоріям</w:t>
      </w:r>
      <w:r w:rsidR="009E493E">
        <w:rPr>
          <w:bCs/>
          <w:sz w:val="28"/>
          <w:szCs w:val="28"/>
        </w:rPr>
        <w:t xml:space="preserve"> внутрішньо переміщених осіб</w:t>
      </w:r>
      <w:r w:rsidR="00074DDE">
        <w:rPr>
          <w:bCs/>
          <w:sz w:val="28"/>
          <w:szCs w:val="28"/>
        </w:rPr>
        <w:t xml:space="preserve">: </w:t>
      </w:r>
    </w:p>
    <w:p w14:paraId="39882065" w14:textId="509815AE" w:rsidR="00074DDE" w:rsidRPr="0014298C" w:rsidRDefault="008C2FF4" w:rsidP="00074DDE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непрацездатним особам</w:t>
      </w:r>
      <w:r w:rsidR="00074DDE" w:rsidRPr="007810B6">
        <w:rPr>
          <w:i/>
          <w:sz w:val="28"/>
          <w:szCs w:val="28"/>
          <w:lang w:val="uk-UA"/>
        </w:rPr>
        <w:t>,</w:t>
      </w:r>
      <w:r w:rsidR="00074DDE" w:rsidRPr="0014298C">
        <w:rPr>
          <w:sz w:val="28"/>
          <w:szCs w:val="28"/>
          <w:lang w:val="uk-UA"/>
        </w:rPr>
        <w:t xml:space="preserve"> які досягли пенсійного віку та отримують пенсію, розмір якої не перевищує 9444 грн. </w:t>
      </w:r>
      <w:r w:rsidR="00074DDE" w:rsidRPr="0014298C">
        <w:rPr>
          <w:i/>
          <w:sz w:val="28"/>
          <w:szCs w:val="28"/>
          <w:lang w:val="uk-UA"/>
        </w:rPr>
        <w:t>(4-х розмірів прожиткового мінімуму для осіб, які втратили працездатність на 1 січня 2024 р.)</w:t>
      </w:r>
    </w:p>
    <w:p w14:paraId="364FA765" w14:textId="2B7C73D5" w:rsidR="00074DDE" w:rsidRPr="0014298C" w:rsidRDefault="008C2FF4" w:rsidP="00074DDE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sz w:val="28"/>
          <w:szCs w:val="28"/>
          <w:lang w:val="uk-UA"/>
        </w:rPr>
      </w:pPr>
      <w:bookmarkStart w:id="0" w:name="n627"/>
      <w:bookmarkStart w:id="1" w:name="n582"/>
      <w:bookmarkStart w:id="2" w:name="n583"/>
      <w:bookmarkEnd w:id="0"/>
      <w:bookmarkEnd w:id="1"/>
      <w:bookmarkEnd w:id="2"/>
      <w:r>
        <w:rPr>
          <w:sz w:val="28"/>
          <w:szCs w:val="28"/>
          <w:bdr w:val="none" w:sz="0" w:space="0" w:color="auto" w:frame="1"/>
          <w:lang w:val="uk-UA"/>
        </w:rPr>
        <w:t>особам</w:t>
      </w:r>
      <w:r w:rsidR="00074DDE" w:rsidRPr="0014298C">
        <w:rPr>
          <w:sz w:val="28"/>
          <w:szCs w:val="28"/>
          <w:bdr w:val="none" w:sz="0" w:space="0" w:color="auto" w:frame="1"/>
          <w:lang w:val="uk-UA"/>
        </w:rPr>
        <w:t xml:space="preserve"> з інвалідністю I чи II групи та</w:t>
      </w:r>
      <w:r w:rsidR="00074DDE" w:rsidRPr="0014298C">
        <w:rPr>
          <w:sz w:val="28"/>
          <w:szCs w:val="28"/>
          <w:lang w:val="uk-UA"/>
        </w:rPr>
        <w:t xml:space="preserve"> дітям з інвалідністю віком до 18 років, тяжкохворим дітям, що підтверджується документально;</w:t>
      </w:r>
    </w:p>
    <w:p w14:paraId="28D5AC54" w14:textId="6C1701F1" w:rsidR="00074DDE" w:rsidRPr="00F91E92" w:rsidRDefault="008C2FF4" w:rsidP="00074DDE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дітям-сиротам та дітям</w:t>
      </w:r>
      <w:r w:rsidR="00074DDE" w:rsidRPr="0014298C">
        <w:rPr>
          <w:sz w:val="28"/>
          <w:szCs w:val="28"/>
          <w:lang w:val="uk-UA"/>
        </w:rPr>
        <w:t>, позб</w:t>
      </w:r>
      <w:r>
        <w:rPr>
          <w:sz w:val="28"/>
          <w:szCs w:val="28"/>
          <w:lang w:val="uk-UA"/>
        </w:rPr>
        <w:t>авленим</w:t>
      </w:r>
      <w:r w:rsidR="00074DDE" w:rsidRPr="0014298C">
        <w:rPr>
          <w:sz w:val="28"/>
          <w:szCs w:val="28"/>
          <w:lang w:val="uk-UA"/>
        </w:rPr>
        <w:t xml:space="preserve"> бат</w:t>
      </w:r>
      <w:r>
        <w:rPr>
          <w:sz w:val="28"/>
          <w:szCs w:val="28"/>
          <w:lang w:val="uk-UA"/>
        </w:rPr>
        <w:t>ьківського піклування, та особам</w:t>
      </w:r>
      <w:r w:rsidR="00074DDE" w:rsidRPr="0014298C">
        <w:rPr>
          <w:sz w:val="28"/>
          <w:szCs w:val="28"/>
          <w:lang w:val="uk-UA"/>
        </w:rPr>
        <w:t xml:space="preserve"> з їх </w:t>
      </w:r>
      <w:r w:rsidR="00074DDE" w:rsidRPr="00F91E92">
        <w:rPr>
          <w:sz w:val="28"/>
          <w:szCs w:val="28"/>
          <w:lang w:val="uk-UA"/>
        </w:rPr>
        <w:t>числа віком до 23 років, які перебувають у дитячих будинках сімейного типу та прийомн</w:t>
      </w:r>
      <w:r w:rsidR="009E493E" w:rsidRPr="00F91E92">
        <w:rPr>
          <w:sz w:val="28"/>
          <w:szCs w:val="28"/>
          <w:lang w:val="uk-UA"/>
        </w:rPr>
        <w:t>их сі</w:t>
      </w:r>
      <w:r w:rsidRPr="00F91E92">
        <w:rPr>
          <w:sz w:val="28"/>
          <w:szCs w:val="28"/>
          <w:lang w:val="uk-UA"/>
        </w:rPr>
        <w:t>м'ях, а також батькам-вихователям, прийомним батькам</w:t>
      </w:r>
      <w:r w:rsidR="00074DDE" w:rsidRPr="00F91E92">
        <w:rPr>
          <w:sz w:val="28"/>
          <w:szCs w:val="28"/>
          <w:lang w:val="uk-UA"/>
        </w:rPr>
        <w:t xml:space="preserve"> та </w:t>
      </w:r>
      <w:r w:rsidRPr="00F91E92">
        <w:rPr>
          <w:sz w:val="28"/>
          <w:szCs w:val="28"/>
          <w:lang w:val="uk-UA"/>
        </w:rPr>
        <w:t>опікунам (піклувальникам</w:t>
      </w:r>
      <w:r w:rsidR="00074DDE" w:rsidRPr="00F91E92">
        <w:rPr>
          <w:sz w:val="28"/>
          <w:szCs w:val="28"/>
          <w:lang w:val="uk-UA"/>
        </w:rPr>
        <w:t>).</w:t>
      </w:r>
    </w:p>
    <w:p w14:paraId="1FE031BA" w14:textId="3157E0A3" w:rsidR="00074DDE" w:rsidRPr="00F91E92" w:rsidRDefault="00C56F1A" w:rsidP="00074DDE">
      <w:pPr>
        <w:pStyle w:val="a6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За новою заявою виплати</w:t>
      </w:r>
      <w:r w:rsidR="00074DDE" w:rsidRPr="00F91E92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допомоги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продовжуються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74DDE" w:rsidRPr="00F91E9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76E07E9D" w14:textId="6EE5FB6D" w:rsidR="00074DDE" w:rsidRDefault="00074DDE" w:rsidP="00C12003">
      <w:pPr>
        <w:pStyle w:val="rvps2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91E92">
        <w:rPr>
          <w:sz w:val="28"/>
          <w:szCs w:val="28"/>
          <w:lang w:val="uk-UA"/>
        </w:rPr>
        <w:t>дитині</w:t>
      </w:r>
      <w:r w:rsidRPr="00EE05C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EE05C2">
        <w:rPr>
          <w:sz w:val="28"/>
          <w:szCs w:val="28"/>
          <w:lang w:val="uk-UA"/>
        </w:rPr>
        <w:t xml:space="preserve"> прибули без </w:t>
      </w:r>
      <w:r>
        <w:rPr>
          <w:sz w:val="28"/>
          <w:szCs w:val="28"/>
          <w:lang w:val="uk-UA"/>
        </w:rPr>
        <w:t xml:space="preserve">супроводу </w:t>
      </w:r>
      <w:r w:rsidRPr="00EE05C2">
        <w:rPr>
          <w:sz w:val="28"/>
          <w:szCs w:val="28"/>
          <w:lang w:val="uk-UA"/>
        </w:rPr>
        <w:t>законного предс</w:t>
      </w:r>
      <w:r>
        <w:rPr>
          <w:sz w:val="28"/>
          <w:szCs w:val="28"/>
          <w:lang w:val="uk-UA"/>
        </w:rPr>
        <w:t>тавника</w:t>
      </w:r>
      <w:r w:rsidR="00D53952">
        <w:rPr>
          <w:sz w:val="28"/>
          <w:szCs w:val="28"/>
          <w:lang w:val="uk-UA"/>
        </w:rPr>
        <w:t>;</w:t>
      </w:r>
    </w:p>
    <w:p w14:paraId="1D664945" w14:textId="7186A4ED" w:rsidR="00074DDE" w:rsidRPr="00A97645" w:rsidRDefault="00074DDE" w:rsidP="00C12003">
      <w:pPr>
        <w:pStyle w:val="rvps2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DF61B2">
        <w:rPr>
          <w:sz w:val="28"/>
          <w:szCs w:val="28"/>
          <w:shd w:val="clear" w:color="auto" w:fill="FFFFFF"/>
          <w:lang w:val="uk-UA"/>
        </w:rPr>
        <w:t xml:space="preserve">дітям, які влаштовані в сім’ї патронатного вихователя, патронатним вихователям та дітям,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з числа </w:t>
      </w:r>
      <w:r>
        <w:rPr>
          <w:sz w:val="28"/>
          <w:szCs w:val="28"/>
          <w:shd w:val="clear" w:color="auto" w:fill="FFFFFF"/>
          <w:lang w:val="uk-UA"/>
        </w:rPr>
        <w:t>ВПО</w:t>
      </w:r>
      <w:r w:rsidRPr="00DF61B2">
        <w:rPr>
          <w:sz w:val="28"/>
          <w:szCs w:val="28"/>
          <w:shd w:val="clear" w:color="auto" w:fill="FFFFFF"/>
          <w:lang w:val="uk-UA"/>
        </w:rPr>
        <w:t>;</w:t>
      </w:r>
    </w:p>
    <w:p w14:paraId="781595D5" w14:textId="3056D85C" w:rsidR="00074DDE" w:rsidRPr="00A97645" w:rsidRDefault="00D53952" w:rsidP="00C12003">
      <w:pPr>
        <w:pStyle w:val="rvps2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74DDE" w:rsidRPr="00EE05C2">
        <w:rPr>
          <w:sz w:val="28"/>
          <w:szCs w:val="28"/>
          <w:lang w:val="uk-UA"/>
        </w:rPr>
        <w:t>агітним жінкам (почина</w:t>
      </w:r>
      <w:r w:rsidR="00074DDE">
        <w:rPr>
          <w:sz w:val="28"/>
          <w:szCs w:val="28"/>
          <w:lang w:val="uk-UA"/>
        </w:rPr>
        <w:t>ючи з 30</w:t>
      </w:r>
      <w:r>
        <w:rPr>
          <w:sz w:val="28"/>
          <w:szCs w:val="28"/>
          <w:lang w:val="uk-UA"/>
        </w:rPr>
        <w:t xml:space="preserve"> тижня вагітності);</w:t>
      </w:r>
    </w:p>
    <w:p w14:paraId="6F220E4D" w14:textId="49D5EA2E" w:rsidR="00074DDE" w:rsidRPr="0003798C" w:rsidRDefault="00D53952" w:rsidP="00C12003">
      <w:pPr>
        <w:pStyle w:val="rvps2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о</w:t>
      </w:r>
      <w:r w:rsidR="00074DDE" w:rsidRPr="008F74EB">
        <w:rPr>
          <w:sz w:val="28"/>
          <w:szCs w:val="28"/>
          <w:shd w:val="clear" w:color="auto" w:fill="FFFFFF"/>
          <w:lang w:val="uk-UA"/>
        </w:rPr>
        <w:t xml:space="preserve">собам, які втратили працездатність, але не мають права на пенсійну виплату; на допомогу особам, які не мають права на пенсію, та особам з інвалідністю або допомогу особам з інвалідністю з дитинства та дітям з інвалідністю” (крім осіб з інвалідністю I та II групи), </w:t>
      </w:r>
      <w:r w:rsidR="00074DDE" w:rsidRPr="008F74EB">
        <w:rPr>
          <w:i/>
          <w:sz w:val="28"/>
          <w:szCs w:val="28"/>
          <w:u w:val="single"/>
          <w:shd w:val="clear" w:color="auto" w:fill="FFFFFF"/>
          <w:lang w:val="uk-UA"/>
        </w:rPr>
        <w:t>а також особам з інвалідністю III групи</w:t>
      </w:r>
      <w:r w:rsidR="00074DDE">
        <w:rPr>
          <w:i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074DDE" w:rsidRPr="008F74EB">
        <w:rPr>
          <w:sz w:val="28"/>
          <w:szCs w:val="28"/>
          <w:shd w:val="clear" w:color="auto" w:fill="FFFFFF"/>
          <w:lang w:val="uk-UA"/>
        </w:rPr>
        <w:t xml:space="preserve">і </w:t>
      </w:r>
      <w:r w:rsidR="00074DDE" w:rsidRPr="008F74EB">
        <w:rPr>
          <w:sz w:val="28"/>
          <w:szCs w:val="28"/>
          <w:lang w:val="uk-UA"/>
        </w:rPr>
        <w:t xml:space="preserve">якщо середньомісячний сукупний дохід на </w:t>
      </w:r>
      <w:r w:rsidR="00074DDE">
        <w:rPr>
          <w:sz w:val="28"/>
          <w:szCs w:val="28"/>
          <w:lang w:val="uk-UA"/>
        </w:rPr>
        <w:t>одного отримувача в такій сім’ї</w:t>
      </w:r>
      <w:r w:rsidR="00074DDE" w:rsidRPr="008F74EB">
        <w:rPr>
          <w:sz w:val="28"/>
          <w:szCs w:val="28"/>
          <w:lang w:val="uk-UA"/>
        </w:rPr>
        <w:t xml:space="preserve"> не перевищує 9444 грн</w:t>
      </w:r>
      <w:r w:rsidR="0003798C">
        <w:rPr>
          <w:sz w:val="28"/>
          <w:szCs w:val="28"/>
          <w:shd w:val="clear" w:color="auto" w:fill="FFFFFF"/>
          <w:lang w:val="uk-UA"/>
        </w:rPr>
        <w:t>.;</w:t>
      </w:r>
    </w:p>
    <w:p w14:paraId="2E85BD8E" w14:textId="1FE1FD1F" w:rsidR="0003798C" w:rsidRPr="0003798C" w:rsidRDefault="0003798C" w:rsidP="00C12003">
      <w:pPr>
        <w:pStyle w:val="rvps2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03798C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особам з тяжкими формам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и захворювання, </w:t>
      </w:r>
      <w:r w:rsidRPr="0003798C">
        <w:rPr>
          <w:color w:val="000000" w:themeColor="text1"/>
          <w:sz w:val="28"/>
          <w:szCs w:val="28"/>
          <w:shd w:val="clear" w:color="auto" w:fill="FFFFFF"/>
          <w:lang w:val="uk-UA"/>
        </w:rPr>
        <w:t>яким не встановлено інвалідність, що підтверджується документально (форми первинної облікової документації</w:t>
      </w:r>
      <w:r w:rsidRPr="0003798C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11" w:anchor="n3" w:tgtFrame="_blank" w:history="1">
        <w:r w:rsidRPr="0003798C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027/о</w:t>
        </w:r>
      </w:hyperlink>
      <w:r w:rsidRPr="0003798C">
        <w:rPr>
          <w:color w:val="000000" w:themeColor="text1"/>
          <w:sz w:val="28"/>
          <w:szCs w:val="28"/>
          <w:shd w:val="clear" w:color="auto" w:fill="FFFFFF"/>
        </w:rPr>
        <w:t> </w:t>
      </w:r>
      <w:r w:rsidRPr="0003798C">
        <w:rPr>
          <w:color w:val="000000" w:themeColor="text1"/>
          <w:sz w:val="28"/>
          <w:szCs w:val="28"/>
          <w:shd w:val="clear" w:color="auto" w:fill="FFFFFF"/>
          <w:lang w:val="uk-UA"/>
        </w:rPr>
        <w:t>та / або</w:t>
      </w:r>
      <w:r w:rsidRPr="0003798C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12" w:anchor="n3" w:tgtFrame="_blank" w:history="1">
        <w:r w:rsidRPr="0003798C">
          <w:rPr>
            <w:rStyle w:val="a5"/>
            <w:color w:val="000000" w:themeColor="text1"/>
            <w:sz w:val="28"/>
            <w:szCs w:val="28"/>
            <w:shd w:val="clear" w:color="auto" w:fill="FFFFFF"/>
            <w:lang w:val="uk-UA"/>
          </w:rPr>
          <w:t>028/о</w:t>
        </w:r>
      </w:hyperlink>
      <w:r w:rsidRPr="0003798C">
        <w:rPr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14:paraId="12C34E25" w14:textId="77777777" w:rsidR="00074DDE" w:rsidRPr="00CF012F" w:rsidRDefault="00074DDE" w:rsidP="00416CF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10"/>
          <w:szCs w:val="10"/>
          <w:shd w:val="clear" w:color="auto" w:fill="FFFFFF"/>
        </w:rPr>
      </w:pPr>
    </w:p>
    <w:p w14:paraId="0264ED68" w14:textId="402645CF" w:rsidR="00D53952" w:rsidRPr="00D53952" w:rsidRDefault="00D53952" w:rsidP="00D53952">
      <w:pPr>
        <w:spacing w:after="100" w:afterAutospacing="1"/>
        <w:ind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5395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35A24">
        <w:rPr>
          <w:rFonts w:ascii="Times New Roman" w:hAnsi="Times New Roman" w:cs="Times New Roman"/>
          <w:b/>
          <w:i/>
          <w:sz w:val="28"/>
          <w:szCs w:val="28"/>
        </w:rPr>
        <w:t xml:space="preserve"> новою заявою </w:t>
      </w:r>
      <w:r w:rsidRPr="00D53952">
        <w:rPr>
          <w:rFonts w:ascii="Times New Roman" w:hAnsi="Times New Roman" w:cs="Times New Roman"/>
          <w:b/>
          <w:i/>
          <w:sz w:val="28"/>
          <w:szCs w:val="28"/>
        </w:rPr>
        <w:t>допомога призначається сім</w:t>
      </w:r>
      <w:r>
        <w:rPr>
          <w:rFonts w:ascii="Times New Roman" w:hAnsi="Times New Roman" w:cs="Times New Roman"/>
          <w:b/>
          <w:i/>
          <w:sz w:val="28"/>
          <w:szCs w:val="28"/>
        </w:rPr>
        <w:t>’ям</w:t>
      </w:r>
      <w:r w:rsidRPr="00D53952">
        <w:rPr>
          <w:rFonts w:ascii="Times New Roman" w:hAnsi="Times New Roman" w:cs="Times New Roman"/>
          <w:b/>
          <w:i/>
          <w:sz w:val="28"/>
          <w:szCs w:val="28"/>
        </w:rPr>
        <w:t xml:space="preserve">, які перемістилися (повторно перемістилися) з 1 січня 2022 з територій відповідно до ПЕРЕЛІКУ та середньомісячний </w:t>
      </w:r>
      <w:r w:rsidRPr="00D53952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сукупний дохід на члена</w:t>
      </w:r>
      <w:r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сім’ї не перевищує 9444 грн</w:t>
      </w:r>
      <w:r w:rsidRPr="00D53952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за умови якщо</w:t>
      </w:r>
      <w:r w:rsidRPr="00D53952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</w:t>
      </w:r>
    </w:p>
    <w:p w14:paraId="74F45D89" w14:textId="49DC2DEE" w:rsidR="00D53952" w:rsidRPr="00D53952" w:rsidRDefault="00D53952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sz w:val="28"/>
          <w:szCs w:val="28"/>
          <w:lang w:val="uk-UA"/>
        </w:rPr>
      </w:pPr>
      <w:r w:rsidRPr="00C95370">
        <w:rPr>
          <w:sz w:val="28"/>
          <w:szCs w:val="28"/>
          <w:shd w:val="clear" w:color="auto" w:fill="FFFFFF"/>
          <w:lang w:val="uk-UA"/>
        </w:rPr>
        <w:t xml:space="preserve">у складі сім’ї або серед отримувачів допомоги є непрацююча </w:t>
      </w:r>
      <w:r w:rsidRPr="00C95370">
        <w:rPr>
          <w:i/>
          <w:sz w:val="28"/>
          <w:szCs w:val="28"/>
          <w:u w:val="single"/>
          <w:shd w:val="clear" w:color="auto" w:fill="FFFFFF"/>
          <w:lang w:val="uk-UA"/>
        </w:rPr>
        <w:t>працездатна особа, яка виховує дитину віком до 18 років</w:t>
      </w:r>
      <w:r w:rsidRPr="00C95370">
        <w:rPr>
          <w:sz w:val="28"/>
          <w:szCs w:val="28"/>
          <w:shd w:val="clear" w:color="auto" w:fill="FFFFFF"/>
          <w:lang w:val="uk-UA"/>
        </w:rPr>
        <w:t>, або в сім’ї виховується троє і більше дітей віком до 18 років, всі діти проживають в сім’ї і не виховуються в інтернатних закладах та сім'я проживає на території, що не включена до переліку територій, але у закладах освіти де навчається дитин</w:t>
      </w:r>
      <w:r>
        <w:rPr>
          <w:sz w:val="28"/>
          <w:szCs w:val="28"/>
          <w:shd w:val="clear" w:color="auto" w:fill="FFFFFF"/>
          <w:lang w:val="uk-UA"/>
        </w:rPr>
        <w:t>а</w:t>
      </w:r>
      <w:r w:rsidRPr="00C95370">
        <w:rPr>
          <w:sz w:val="28"/>
          <w:szCs w:val="28"/>
          <w:shd w:val="clear" w:color="auto" w:fill="FFFFFF"/>
          <w:lang w:val="uk-UA"/>
        </w:rPr>
        <w:t xml:space="preserve"> навчання проводиться в режимі </w:t>
      </w:r>
      <w:r w:rsidRPr="00C95370">
        <w:rPr>
          <w:i/>
          <w:sz w:val="28"/>
          <w:szCs w:val="28"/>
          <w:u w:val="single"/>
          <w:shd w:val="clear" w:color="auto" w:fill="FFFFFF"/>
          <w:lang w:val="uk-UA"/>
        </w:rPr>
        <w:t>он-лайн, дистанційно (повністю або частково)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53C77269" w14:textId="526BCFD9" w:rsidR="00D53952" w:rsidRPr="00D53952" w:rsidRDefault="00D53952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складі сім’ї непрацююча особа працездатного віку, яка зареєстрована</w:t>
      </w:r>
      <w:r w:rsidRPr="00EE05C2">
        <w:rPr>
          <w:sz w:val="28"/>
          <w:szCs w:val="28"/>
          <w:lang w:val="uk-UA"/>
        </w:rPr>
        <w:t xml:space="preserve"> в центрі зайнятості як безробітна</w:t>
      </w:r>
      <w:r>
        <w:rPr>
          <w:sz w:val="28"/>
          <w:szCs w:val="28"/>
          <w:lang w:val="uk-UA"/>
        </w:rPr>
        <w:t>/</w:t>
      </w:r>
      <w:r w:rsidRPr="00EE05C2">
        <w:rPr>
          <w:sz w:val="28"/>
          <w:szCs w:val="28"/>
          <w:lang w:val="uk-UA"/>
        </w:rPr>
        <w:t>як така, що шукає роботу</w:t>
      </w:r>
      <w:r>
        <w:rPr>
          <w:sz w:val="28"/>
          <w:szCs w:val="28"/>
          <w:lang w:val="uk-UA"/>
        </w:rPr>
        <w:t>, але ще не працевлаштувалась, та в сім’ї</w:t>
      </w:r>
      <w:r w:rsidRPr="00EE05C2">
        <w:rPr>
          <w:sz w:val="28"/>
          <w:szCs w:val="28"/>
          <w:lang w:val="uk-UA"/>
        </w:rPr>
        <w:t xml:space="preserve"> є діти, які відвідують заклади дошкільної освіти або навчаються у закладах загальної середньої освіти, </w:t>
      </w:r>
      <w:r w:rsidR="00A0798D">
        <w:rPr>
          <w:sz w:val="28"/>
          <w:szCs w:val="28"/>
          <w:lang w:val="uk-UA"/>
        </w:rPr>
        <w:t xml:space="preserve">та діти (до 23 років), які навчаються в </w:t>
      </w:r>
      <w:r w:rsidRPr="00EE05C2">
        <w:rPr>
          <w:sz w:val="28"/>
          <w:szCs w:val="28"/>
          <w:lang w:val="uk-UA"/>
        </w:rPr>
        <w:t xml:space="preserve">закладах професійної, фахової передвищої та </w:t>
      </w:r>
      <w:r w:rsidR="00813FF1">
        <w:rPr>
          <w:sz w:val="28"/>
          <w:szCs w:val="28"/>
          <w:lang w:val="uk-UA"/>
        </w:rPr>
        <w:t>вищої освіти.</w:t>
      </w:r>
    </w:p>
    <w:p w14:paraId="19803B80" w14:textId="42CB6296" w:rsidR="0052336E" w:rsidRPr="00813FF1" w:rsidRDefault="00D53952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sz w:val="28"/>
          <w:szCs w:val="28"/>
          <w:lang w:val="uk-UA"/>
        </w:rPr>
      </w:pPr>
      <w:r w:rsidRPr="00813FF1">
        <w:rPr>
          <w:sz w:val="28"/>
          <w:szCs w:val="28"/>
          <w:shd w:val="clear" w:color="auto" w:fill="FFFFFF"/>
          <w:lang w:val="uk-UA"/>
        </w:rPr>
        <w:t>у складі сім’ї є особа, яка</w:t>
      </w:r>
      <w:r w:rsidR="0052336E" w:rsidRPr="00813FF1">
        <w:rPr>
          <w:sz w:val="28"/>
          <w:szCs w:val="28"/>
          <w:shd w:val="clear" w:color="auto" w:fill="FFFFFF"/>
          <w:lang w:val="uk-UA"/>
        </w:rPr>
        <w:t xml:space="preserve"> доглядає за:</w:t>
      </w:r>
    </w:p>
    <w:p w14:paraId="5EBA0388" w14:textId="423681DA" w:rsidR="0052336E" w:rsidRPr="00813FF1" w:rsidRDefault="0052336E" w:rsidP="0052336E">
      <w:pPr>
        <w:pStyle w:val="rvps2"/>
        <w:shd w:val="clear" w:color="auto" w:fill="FFFFFF"/>
        <w:spacing w:before="0" w:beforeAutospacing="0" w:after="240" w:afterAutospacing="0"/>
        <w:ind w:left="425"/>
        <w:jc w:val="both"/>
        <w:rPr>
          <w:sz w:val="28"/>
          <w:szCs w:val="28"/>
          <w:shd w:val="clear" w:color="auto" w:fill="FFFFFF"/>
          <w:lang w:val="uk-UA"/>
        </w:rPr>
      </w:pPr>
      <w:r w:rsidRPr="00813FF1">
        <w:rPr>
          <w:sz w:val="28"/>
          <w:szCs w:val="28"/>
          <w:shd w:val="clear" w:color="auto" w:fill="FFFFFF"/>
          <w:lang w:val="uk-UA"/>
        </w:rPr>
        <w:t xml:space="preserve">- </w:t>
      </w:r>
      <w:r w:rsidR="00D53952" w:rsidRPr="00813FF1">
        <w:rPr>
          <w:sz w:val="28"/>
          <w:szCs w:val="28"/>
          <w:shd w:val="clear" w:color="auto" w:fill="FFFFFF"/>
          <w:lang w:val="uk-UA"/>
        </w:rPr>
        <w:t>дитиною до досягнення нею трирічного віку або за дитиною, яка потребує догляду протягом часу, визначеного в медичному висновку лікарсько-консультативної комісії, але не більш як до д</w:t>
      </w:r>
      <w:r w:rsidR="00C12003">
        <w:rPr>
          <w:sz w:val="28"/>
          <w:szCs w:val="28"/>
          <w:shd w:val="clear" w:color="auto" w:fill="FFFFFF"/>
          <w:lang w:val="uk-UA"/>
        </w:rPr>
        <w:t>осягнення нею шестирічного віку;</w:t>
      </w:r>
      <w:r w:rsidRPr="00813FF1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B16340B" w14:textId="77777777" w:rsidR="0052336E" w:rsidRDefault="0052336E" w:rsidP="0052336E">
      <w:pPr>
        <w:pStyle w:val="rvps2"/>
        <w:shd w:val="clear" w:color="auto" w:fill="FFFFFF"/>
        <w:spacing w:before="0" w:beforeAutospacing="0" w:after="240" w:afterAutospacing="0"/>
        <w:ind w:left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D53952" w:rsidRPr="00D53952">
        <w:rPr>
          <w:sz w:val="28"/>
          <w:szCs w:val="28"/>
          <w:shd w:val="clear" w:color="auto" w:fill="FFFFFF"/>
          <w:lang w:val="uk-UA"/>
        </w:rPr>
        <w:t xml:space="preserve">особою з інвалідністю </w:t>
      </w:r>
      <w:r w:rsidR="00D53952" w:rsidRPr="00D53952">
        <w:rPr>
          <w:sz w:val="28"/>
          <w:szCs w:val="28"/>
          <w:shd w:val="clear" w:color="auto" w:fill="FFFFFF"/>
        </w:rPr>
        <w:t>I</w:t>
      </w:r>
      <w:r w:rsidR="00D53952" w:rsidRPr="00D53952">
        <w:rPr>
          <w:sz w:val="28"/>
          <w:szCs w:val="28"/>
          <w:shd w:val="clear" w:color="auto" w:fill="FFFFFF"/>
          <w:lang w:val="uk-UA"/>
        </w:rPr>
        <w:t xml:space="preserve"> чи </w:t>
      </w:r>
      <w:r w:rsidR="00D53952" w:rsidRPr="00D53952">
        <w:rPr>
          <w:sz w:val="28"/>
          <w:szCs w:val="28"/>
          <w:shd w:val="clear" w:color="auto" w:fill="FFFFFF"/>
        </w:rPr>
        <w:t>II</w:t>
      </w:r>
      <w:r w:rsidR="00D53952" w:rsidRPr="00D53952">
        <w:rPr>
          <w:sz w:val="28"/>
          <w:szCs w:val="28"/>
          <w:shd w:val="clear" w:color="auto" w:fill="FFFFFF"/>
          <w:lang w:val="uk-UA"/>
        </w:rPr>
        <w:t xml:space="preserve"> групи внаслідок психічного розладу, або</w:t>
      </w:r>
    </w:p>
    <w:p w14:paraId="3BA47175" w14:textId="77777777" w:rsidR="0052336E" w:rsidRDefault="0052336E" w:rsidP="0052336E">
      <w:pPr>
        <w:pStyle w:val="rvps2"/>
        <w:shd w:val="clear" w:color="auto" w:fill="FFFFFF"/>
        <w:spacing w:before="0" w:beforeAutospacing="0" w:after="240" w:afterAutospacing="0"/>
        <w:ind w:left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D53952" w:rsidRPr="00D53952">
        <w:rPr>
          <w:sz w:val="28"/>
          <w:szCs w:val="28"/>
          <w:shd w:val="clear" w:color="auto" w:fill="FFFFFF"/>
          <w:lang w:val="uk-UA"/>
        </w:rPr>
        <w:t xml:space="preserve"> особою, яка досягла 80-річного віку; </w:t>
      </w:r>
    </w:p>
    <w:p w14:paraId="6C2961E2" w14:textId="77777777" w:rsidR="0052336E" w:rsidRDefault="0052336E" w:rsidP="0052336E">
      <w:pPr>
        <w:pStyle w:val="rvps2"/>
        <w:shd w:val="clear" w:color="auto" w:fill="FFFFFF"/>
        <w:spacing w:before="0" w:beforeAutospacing="0" w:after="240" w:afterAutospacing="0"/>
        <w:ind w:left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D53952" w:rsidRPr="00D53952">
        <w:rPr>
          <w:sz w:val="28"/>
          <w:szCs w:val="28"/>
          <w:shd w:val="clear" w:color="auto" w:fill="FFFFFF"/>
          <w:lang w:val="uk-UA"/>
        </w:rPr>
        <w:t xml:space="preserve">тяжко хворою дитиною, якій не встановлено інвалідність; </w:t>
      </w:r>
    </w:p>
    <w:p w14:paraId="5C6E2B9C" w14:textId="2DBD0A9B" w:rsidR="00D53952" w:rsidRPr="00D53952" w:rsidRDefault="0052336E" w:rsidP="0052336E">
      <w:pPr>
        <w:pStyle w:val="rvps2"/>
        <w:shd w:val="clear" w:color="auto" w:fill="FFFFFF"/>
        <w:spacing w:before="0" w:beforeAutospacing="0" w:after="240" w:afterAutospacing="0"/>
        <w:ind w:left="425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813FF1">
        <w:rPr>
          <w:sz w:val="28"/>
          <w:szCs w:val="28"/>
          <w:shd w:val="clear" w:color="auto" w:fill="FFFFFF"/>
          <w:lang w:val="uk-UA"/>
        </w:rPr>
        <w:t xml:space="preserve">та </w:t>
      </w:r>
      <w:r w:rsidR="00D53952" w:rsidRPr="00D53952">
        <w:rPr>
          <w:sz w:val="28"/>
          <w:szCs w:val="28"/>
          <w:shd w:val="clear" w:color="auto" w:fill="FFFFFF"/>
          <w:lang w:val="uk-UA"/>
        </w:rPr>
        <w:t>особа, яка надає соціальні послуги з догляду, щ</w:t>
      </w:r>
      <w:r w:rsidR="00813FF1">
        <w:rPr>
          <w:sz w:val="28"/>
          <w:szCs w:val="28"/>
          <w:shd w:val="clear" w:color="auto" w:fill="FFFFFF"/>
          <w:lang w:val="uk-UA"/>
        </w:rPr>
        <w:t>о підтверджується документально.</w:t>
      </w:r>
    </w:p>
    <w:p w14:paraId="49F91B40" w14:textId="00C9E54B" w:rsidR="00D53952" w:rsidRPr="00D53952" w:rsidRDefault="00D53952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sz w:val="28"/>
          <w:szCs w:val="28"/>
          <w:u w:val="single"/>
          <w:lang w:val="uk-UA"/>
        </w:rPr>
      </w:pPr>
      <w:r w:rsidRPr="00D53952">
        <w:rPr>
          <w:sz w:val="28"/>
          <w:szCs w:val="28"/>
          <w:shd w:val="clear" w:color="auto" w:fill="FFFFFF"/>
          <w:lang w:val="uk-UA"/>
        </w:rPr>
        <w:t xml:space="preserve">у складі сім'ї є працездатні особи, які працюють, провадять підприємницьку діяльність, які протягом попередніх шести місяців отримання допомоги працевлаштувалися, зареєструвалися як ФОП та розпочали відповідну діяльність або отримали допомогу на здобуття економічної самостійності/мікрогрант/грант на створення або розвиток власного бізнесу/ваучер на навчання, у складі сім'ї є діти віком </w:t>
      </w:r>
      <w:r w:rsidRPr="00D53952">
        <w:rPr>
          <w:i/>
          <w:sz w:val="28"/>
          <w:szCs w:val="28"/>
          <w:shd w:val="clear" w:color="auto" w:fill="FFFFFF"/>
          <w:lang w:val="uk-UA"/>
        </w:rPr>
        <w:t>(було до 14 років)</w:t>
      </w:r>
      <w:r w:rsidRPr="00D53952">
        <w:rPr>
          <w:sz w:val="28"/>
          <w:szCs w:val="28"/>
          <w:shd w:val="clear" w:color="auto" w:fill="FFFFFF"/>
          <w:lang w:val="uk-UA"/>
        </w:rPr>
        <w:t xml:space="preserve"> </w:t>
      </w:r>
      <w:r w:rsidRPr="00D53952">
        <w:rPr>
          <w:i/>
          <w:sz w:val="28"/>
          <w:szCs w:val="28"/>
          <w:u w:val="single"/>
          <w:shd w:val="clear" w:color="auto" w:fill="FFFFFF"/>
          <w:lang w:val="uk-UA"/>
        </w:rPr>
        <w:t>до 18 років та/або особи до 23 років, які навчаються за денною або дуальною формою здобуття освіти в закладах професійної (професійно-технічної), фахової передвищої та вищої освіти.</w:t>
      </w:r>
    </w:p>
    <w:p w14:paraId="74973D3D" w14:textId="77777777" w:rsidR="00D53952" w:rsidRPr="00157775" w:rsidRDefault="00D53952" w:rsidP="00CF012F">
      <w:pPr>
        <w:pStyle w:val="rvps2"/>
        <w:shd w:val="clear" w:color="auto" w:fill="FFFFFF"/>
        <w:spacing w:before="0" w:beforeAutospacing="0" w:after="240" w:afterAutospacing="0"/>
        <w:ind w:left="425"/>
        <w:jc w:val="both"/>
        <w:rPr>
          <w:sz w:val="2"/>
          <w:szCs w:val="2"/>
          <w:lang w:val="uk-UA" w:eastAsia="uk-UA"/>
        </w:rPr>
      </w:pPr>
    </w:p>
    <w:p w14:paraId="691548F1" w14:textId="1B827CB1" w:rsidR="00D53952" w:rsidRPr="0083200B" w:rsidRDefault="00D53952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sz w:val="28"/>
          <w:szCs w:val="28"/>
          <w:lang w:val="uk-UA" w:eastAsia="uk-UA"/>
        </w:rPr>
      </w:pPr>
      <w:r w:rsidRPr="0083200B">
        <w:rPr>
          <w:sz w:val="28"/>
          <w:szCs w:val="28"/>
          <w:lang w:val="uk-UA"/>
        </w:rPr>
        <w:t xml:space="preserve">у складі сім’ї є особи, які втратили працездатність, та діти до 18 років та/або особи до 23 років, які навчаються за денною або дуальною формою здобуття </w:t>
      </w:r>
      <w:r w:rsidRPr="0083200B">
        <w:rPr>
          <w:sz w:val="28"/>
          <w:szCs w:val="28"/>
          <w:lang w:val="uk-UA"/>
        </w:rPr>
        <w:lastRenderedPageBreak/>
        <w:t>освіти в закладах професійної (професійно-технічної), фахової передвищої та вищої освіти.</w:t>
      </w:r>
    </w:p>
    <w:p w14:paraId="709C2216" w14:textId="1D855FD9" w:rsidR="00D53952" w:rsidRDefault="006B2D98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sz w:val="28"/>
          <w:szCs w:val="28"/>
          <w:lang w:val="uk-UA"/>
        </w:rPr>
      </w:pPr>
      <w:bookmarkStart w:id="3" w:name="n639"/>
      <w:bookmarkStart w:id="4" w:name="n640"/>
      <w:bookmarkEnd w:id="3"/>
      <w:bookmarkEnd w:id="4"/>
      <w:r>
        <w:rPr>
          <w:sz w:val="28"/>
          <w:szCs w:val="28"/>
          <w:lang w:val="uk-UA"/>
        </w:rPr>
        <w:t>особа</w:t>
      </w:r>
      <w:r w:rsidR="00D53952" w:rsidRPr="0083200B">
        <w:rPr>
          <w:sz w:val="28"/>
          <w:szCs w:val="28"/>
          <w:lang w:val="uk-UA"/>
        </w:rPr>
        <w:t xml:space="preserve"> віком від 55 років, на дату звер</w:t>
      </w:r>
      <w:r>
        <w:rPr>
          <w:sz w:val="28"/>
          <w:szCs w:val="28"/>
          <w:lang w:val="uk-UA"/>
        </w:rPr>
        <w:t>нення за допомогою зареєструвала</w:t>
      </w:r>
      <w:r w:rsidR="00D53952" w:rsidRPr="0083200B">
        <w:rPr>
          <w:sz w:val="28"/>
          <w:szCs w:val="28"/>
          <w:lang w:val="uk-UA"/>
        </w:rPr>
        <w:t xml:space="preserve">ся в </w:t>
      </w:r>
      <w:r w:rsidR="00D53952">
        <w:rPr>
          <w:sz w:val="28"/>
          <w:szCs w:val="28"/>
          <w:lang w:val="uk-UA"/>
        </w:rPr>
        <w:t>ЦЗ</w:t>
      </w:r>
      <w:r w:rsidR="00D53952" w:rsidRPr="0083200B">
        <w:rPr>
          <w:sz w:val="28"/>
          <w:szCs w:val="28"/>
          <w:lang w:val="uk-UA"/>
        </w:rPr>
        <w:t xml:space="preserve"> </w:t>
      </w:r>
      <w:r w:rsidR="00D53952" w:rsidRPr="007C5868">
        <w:rPr>
          <w:sz w:val="28"/>
          <w:szCs w:val="28"/>
          <w:lang w:val="uk-UA"/>
        </w:rPr>
        <w:t>як безробітна/як така, що шукає роботу, зокрема для отримання ваучера на навчання, або працює, провадить підприємницьку діяльність/незалежну професійну діяльність, або отримала допомогу на здобуття економічної самостійності/мікрогрант/грант на створення або розвиток влас</w:t>
      </w:r>
      <w:r w:rsidR="00813FF1">
        <w:rPr>
          <w:sz w:val="28"/>
          <w:szCs w:val="28"/>
          <w:lang w:val="uk-UA"/>
        </w:rPr>
        <w:t>ного бізнесу/ваучер на навчання.</w:t>
      </w:r>
    </w:p>
    <w:p w14:paraId="3E084857" w14:textId="1D6FE4CF" w:rsidR="00813FF1" w:rsidRPr="00813FF1" w:rsidRDefault="00813FF1" w:rsidP="00CF012F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color w:val="000000" w:themeColor="text1"/>
          <w:sz w:val="28"/>
          <w:szCs w:val="28"/>
          <w:lang w:val="uk-UA"/>
        </w:rPr>
      </w:pPr>
      <w:r w:rsidRPr="00813FF1">
        <w:rPr>
          <w:color w:val="000000" w:themeColor="text1"/>
          <w:sz w:val="28"/>
          <w:szCs w:val="28"/>
          <w:shd w:val="clear" w:color="auto" w:fill="FFFFFF"/>
          <w:lang w:val="uk-UA"/>
        </w:rPr>
        <w:t>до складу сім’ї включені тільки непрацездатні особи. Допомога призначається на всіх осіб з числа внутрішньо переміщених осіб у такій сім’ї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DA9A8E9" w14:textId="4DB0BEF1" w:rsidR="00C12003" w:rsidRPr="006B2D98" w:rsidRDefault="00813FF1" w:rsidP="006B2D98">
      <w:pPr>
        <w:pStyle w:val="rvps2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25" w:hanging="426"/>
        <w:jc w:val="both"/>
        <w:rPr>
          <w:color w:val="000000" w:themeColor="text1"/>
          <w:sz w:val="28"/>
          <w:szCs w:val="28"/>
          <w:lang w:val="uk-UA"/>
        </w:rPr>
      </w:pPr>
      <w:r w:rsidRPr="00813FF1">
        <w:rPr>
          <w:color w:val="000000" w:themeColor="text1"/>
          <w:sz w:val="28"/>
          <w:szCs w:val="28"/>
          <w:shd w:val="clear" w:color="auto" w:fill="FFFFFF"/>
          <w:lang w:val="uk-UA"/>
        </w:rPr>
        <w:t>особ</w:t>
      </w:r>
      <w:r w:rsidR="006B2D98">
        <w:rPr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813F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B2D98">
        <w:rPr>
          <w:color w:val="000000" w:themeColor="text1"/>
          <w:sz w:val="28"/>
          <w:szCs w:val="28"/>
          <w:shd w:val="clear" w:color="auto" w:fill="FFFFFF"/>
          <w:lang w:val="uk-UA"/>
        </w:rPr>
        <w:t>віком до 23 років, які навчається</w:t>
      </w:r>
      <w:r w:rsidRPr="00813F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денною або дуальною формою здобуття освіти в закладі професійної (професійно-технічної), фахової передвищої, вищої освіти.</w:t>
      </w:r>
    </w:p>
    <w:p w14:paraId="4E82DFFE" w14:textId="7C1120DD" w:rsidR="007C5868" w:rsidRPr="007C5868" w:rsidRDefault="00813FF1" w:rsidP="007C5868">
      <w:pPr>
        <w:pStyle w:val="a3"/>
        <w:shd w:val="clear" w:color="auto" w:fill="FFFFFF"/>
        <w:spacing w:before="0" w:beforeAutospacing="0" w:after="225" w:afterAutospacing="0" w:line="405" w:lineRule="atLeast"/>
        <w:textAlignment w:val="baseline"/>
        <w:rPr>
          <w:sz w:val="28"/>
          <w:szCs w:val="28"/>
          <w:lang w:eastAsia="ru-RU"/>
        </w:rPr>
      </w:pPr>
      <w:bookmarkStart w:id="5" w:name="n643"/>
      <w:bookmarkStart w:id="6" w:name="n641"/>
      <w:bookmarkEnd w:id="5"/>
      <w:bookmarkEnd w:id="6"/>
      <w:r>
        <w:rPr>
          <w:sz w:val="28"/>
          <w:szCs w:val="28"/>
          <w:lang w:eastAsia="ru-RU"/>
        </w:rPr>
        <w:t>Р</w:t>
      </w:r>
      <w:r w:rsidR="007C5868" w:rsidRPr="007C5868">
        <w:rPr>
          <w:sz w:val="28"/>
          <w:szCs w:val="28"/>
          <w:lang w:eastAsia="ru-RU"/>
        </w:rPr>
        <w:t>озмір виплат залишився без змін:</w:t>
      </w:r>
    </w:p>
    <w:p w14:paraId="0DD7E1A7" w14:textId="2E3F07F7" w:rsidR="007C5868" w:rsidRPr="007C5868" w:rsidRDefault="007C5868" w:rsidP="007C5868">
      <w:pPr>
        <w:numPr>
          <w:ilvl w:val="0"/>
          <w:numId w:val="17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2000 </w:t>
      </w:r>
      <w:r w:rsidRPr="007C5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C5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на одну дорослу особу</w:t>
      </w:r>
    </w:p>
    <w:p w14:paraId="314AC29E" w14:textId="1099FB72" w:rsidR="00932328" w:rsidRDefault="007C5868" w:rsidP="00932328">
      <w:pPr>
        <w:numPr>
          <w:ilvl w:val="0"/>
          <w:numId w:val="17"/>
        </w:numPr>
        <w:shd w:val="clear" w:color="auto" w:fill="FFFFFF"/>
        <w:spacing w:before="100" w:beforeAutospacing="1" w:after="225" w:line="405" w:lineRule="atLeast"/>
        <w:ind w:left="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3000</w:t>
      </w:r>
      <w:r w:rsidRPr="007C5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7C5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на одну дит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ину або особу з інвалідністю</w:t>
      </w:r>
      <w:r w:rsidRPr="007C5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4FFA5C" w14:textId="77777777" w:rsidR="006B2D98" w:rsidRPr="00C12003" w:rsidRDefault="006B2D98" w:rsidP="006B2D98">
      <w:pPr>
        <w:shd w:val="clear" w:color="auto" w:fill="FFFFFF"/>
        <w:spacing w:before="100" w:beforeAutospacing="1" w:after="225" w:line="405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_GoBack"/>
      <w:bookmarkEnd w:id="7"/>
    </w:p>
    <w:p w14:paraId="144C02E4" w14:textId="3E552F09" w:rsidR="00E03BE4" w:rsidRPr="007C5868" w:rsidRDefault="003D64F7" w:rsidP="00E03BE4">
      <w:pPr>
        <w:pStyle w:val="rvps2"/>
        <w:shd w:val="clear" w:color="auto" w:fill="FFFFFF"/>
        <w:spacing w:before="0" w:beforeAutospacing="0" w:after="150" w:afterAutospacing="0"/>
        <w:ind w:left="720"/>
        <w:jc w:val="both"/>
        <w:rPr>
          <w:b/>
          <w:i/>
          <w:sz w:val="28"/>
          <w:szCs w:val="28"/>
          <w:lang w:val="uk-UA"/>
        </w:rPr>
      </w:pPr>
      <w:r w:rsidRPr="007C5868">
        <w:rPr>
          <w:b/>
          <w:i/>
          <w:sz w:val="28"/>
          <w:szCs w:val="28"/>
          <w:lang w:val="uk-UA"/>
        </w:rPr>
        <w:t>Із</w:t>
      </w:r>
      <w:r w:rsidR="00037534" w:rsidRPr="007C5868">
        <w:rPr>
          <w:b/>
          <w:i/>
          <w:sz w:val="28"/>
          <w:szCs w:val="28"/>
          <w:lang w:val="uk-UA"/>
        </w:rPr>
        <w:t xml:space="preserve"> заявами</w:t>
      </w:r>
      <w:r w:rsidR="00A52491" w:rsidRPr="007C5868">
        <w:rPr>
          <w:b/>
          <w:i/>
          <w:sz w:val="28"/>
          <w:szCs w:val="28"/>
          <w:lang w:val="uk-UA"/>
        </w:rPr>
        <w:t xml:space="preserve"> на при</w:t>
      </w:r>
      <w:r w:rsidR="002B0DA4" w:rsidRPr="007C5868">
        <w:rPr>
          <w:b/>
          <w:i/>
          <w:sz w:val="28"/>
          <w:szCs w:val="28"/>
          <w:lang w:val="uk-UA"/>
        </w:rPr>
        <w:t xml:space="preserve">значення допомоги внутрішньо </w:t>
      </w:r>
      <w:r w:rsidR="009E493E" w:rsidRPr="007C5868">
        <w:rPr>
          <w:b/>
          <w:i/>
          <w:sz w:val="28"/>
          <w:szCs w:val="28"/>
          <w:lang w:val="uk-UA"/>
        </w:rPr>
        <w:t>переміщені особи</w:t>
      </w:r>
      <w:r w:rsidR="00037534" w:rsidRPr="007C5868">
        <w:rPr>
          <w:b/>
          <w:i/>
          <w:sz w:val="28"/>
          <w:szCs w:val="28"/>
          <w:lang w:val="uk-UA"/>
        </w:rPr>
        <w:t xml:space="preserve"> </w:t>
      </w:r>
      <w:r w:rsidRPr="007C5868">
        <w:rPr>
          <w:b/>
          <w:i/>
          <w:sz w:val="28"/>
          <w:szCs w:val="28"/>
          <w:lang w:val="uk-UA"/>
        </w:rPr>
        <w:t>можуть</w:t>
      </w:r>
      <w:r w:rsidR="00037534" w:rsidRPr="007C5868">
        <w:rPr>
          <w:b/>
          <w:i/>
          <w:sz w:val="28"/>
          <w:szCs w:val="28"/>
          <w:lang w:val="uk-UA"/>
        </w:rPr>
        <w:t xml:space="preserve"> звернутися</w:t>
      </w:r>
      <w:r w:rsidR="00E03BE4" w:rsidRPr="007C5868">
        <w:rPr>
          <w:b/>
          <w:i/>
          <w:sz w:val="28"/>
          <w:szCs w:val="28"/>
          <w:lang w:val="uk-UA"/>
        </w:rPr>
        <w:t>:</w:t>
      </w:r>
    </w:p>
    <w:p w14:paraId="104639CB" w14:textId="05D59082" w:rsidR="00E03BE4" w:rsidRPr="00AB3912" w:rsidRDefault="00AB3912" w:rsidP="00AB3912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  <w:r w:rsidRPr="007C5868">
        <w:rPr>
          <w:i/>
          <w:sz w:val="28"/>
          <w:szCs w:val="28"/>
          <w:lang w:val="uk-UA"/>
        </w:rPr>
        <w:t>д</w:t>
      </w:r>
      <w:r w:rsidR="00E03BE4" w:rsidRPr="007C5868">
        <w:rPr>
          <w:i/>
          <w:sz w:val="28"/>
          <w:szCs w:val="28"/>
          <w:lang w:val="uk-UA"/>
        </w:rPr>
        <w:t>о управління соціального захисту</w:t>
      </w:r>
      <w:r w:rsidRPr="007C5868">
        <w:rPr>
          <w:i/>
          <w:sz w:val="28"/>
          <w:szCs w:val="28"/>
          <w:lang w:val="uk-UA"/>
        </w:rPr>
        <w:t xml:space="preserve"> населення</w:t>
      </w:r>
      <w:r w:rsidR="00E03BE4" w:rsidRPr="007C5868">
        <w:rPr>
          <w:i/>
          <w:sz w:val="28"/>
          <w:szCs w:val="28"/>
          <w:lang w:val="uk-UA"/>
        </w:rPr>
        <w:t xml:space="preserve"> (Правобережне) проспект</w:t>
      </w:r>
      <w:r w:rsidR="00E03BE4">
        <w:rPr>
          <w:i/>
          <w:sz w:val="28"/>
          <w:szCs w:val="28"/>
          <w:lang w:val="uk-UA"/>
        </w:rPr>
        <w:t xml:space="preserve"> Космонавтів, 30 (ІІ поверх)</w:t>
      </w:r>
      <w:r>
        <w:rPr>
          <w:i/>
          <w:sz w:val="28"/>
          <w:szCs w:val="28"/>
          <w:lang w:val="uk-UA"/>
        </w:rPr>
        <w:t xml:space="preserve">, телефони для довідок: </w:t>
      </w:r>
      <w:r w:rsidR="00037534">
        <w:rPr>
          <w:i/>
          <w:sz w:val="28"/>
          <w:szCs w:val="28"/>
          <w:lang w:val="uk-UA"/>
        </w:rPr>
        <w:t>063-856-62-72, 50-83-95</w:t>
      </w:r>
      <w:r>
        <w:rPr>
          <w:i/>
          <w:sz w:val="28"/>
          <w:szCs w:val="28"/>
          <w:lang w:val="uk-UA"/>
        </w:rPr>
        <w:t>;</w:t>
      </w:r>
    </w:p>
    <w:p w14:paraId="2501303A" w14:textId="3FF3E60F" w:rsidR="00AB3912" w:rsidRPr="00AB3912" w:rsidRDefault="00AB3912" w:rsidP="00AB3912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 управління соціального захисту населення (Лівобережне) вул. Замостянська, 7</w:t>
      </w:r>
      <w:r w:rsidR="00B264DE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(ІІ поверх), телефони для довідок:</w:t>
      </w:r>
      <w:r w:rsidR="00037534" w:rsidRPr="00037534">
        <w:rPr>
          <w:i/>
          <w:sz w:val="28"/>
          <w:szCs w:val="28"/>
          <w:lang w:val="uk-UA"/>
        </w:rPr>
        <w:t xml:space="preserve"> </w:t>
      </w:r>
      <w:r w:rsidR="00037534">
        <w:rPr>
          <w:i/>
          <w:sz w:val="28"/>
          <w:szCs w:val="28"/>
          <w:lang w:val="uk-UA"/>
        </w:rPr>
        <w:t>097-101-45-18, 50-86-72.</w:t>
      </w:r>
    </w:p>
    <w:p w14:paraId="6F417890" w14:textId="26A420B0" w:rsidR="00044126" w:rsidRDefault="00044126" w:rsidP="006165C1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</w:p>
    <w:p w14:paraId="0186BDAF" w14:textId="77777777" w:rsidR="00044126" w:rsidRPr="006165C1" w:rsidRDefault="00044126" w:rsidP="006165C1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</w:p>
    <w:sectPr w:rsidR="00044126" w:rsidRPr="006165C1" w:rsidSect="00932328">
      <w:pgSz w:w="11906" w:h="16838"/>
      <w:pgMar w:top="794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7F2"/>
    <w:multiLevelType w:val="multilevel"/>
    <w:tmpl w:val="8182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F5548"/>
    <w:multiLevelType w:val="hybridMultilevel"/>
    <w:tmpl w:val="F36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13BD"/>
    <w:multiLevelType w:val="hybridMultilevel"/>
    <w:tmpl w:val="FC6C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0A1D"/>
    <w:multiLevelType w:val="hybridMultilevel"/>
    <w:tmpl w:val="A26C829E"/>
    <w:lvl w:ilvl="0" w:tplc="3D729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33193C"/>
    <w:multiLevelType w:val="hybridMultilevel"/>
    <w:tmpl w:val="9F528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29CA"/>
    <w:multiLevelType w:val="hybridMultilevel"/>
    <w:tmpl w:val="D562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C4F6F"/>
    <w:multiLevelType w:val="hybridMultilevel"/>
    <w:tmpl w:val="531C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2F30"/>
    <w:multiLevelType w:val="hybridMultilevel"/>
    <w:tmpl w:val="18BEB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73D8"/>
    <w:multiLevelType w:val="hybridMultilevel"/>
    <w:tmpl w:val="E4565364"/>
    <w:lvl w:ilvl="0" w:tplc="BE6AA0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35239"/>
    <w:multiLevelType w:val="hybridMultilevel"/>
    <w:tmpl w:val="2FF67F6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64123"/>
    <w:multiLevelType w:val="hybridMultilevel"/>
    <w:tmpl w:val="4BA2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86C0A"/>
    <w:multiLevelType w:val="hybridMultilevel"/>
    <w:tmpl w:val="6E262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B4F5F"/>
    <w:multiLevelType w:val="hybridMultilevel"/>
    <w:tmpl w:val="B2B077B4"/>
    <w:lvl w:ilvl="0" w:tplc="042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9B36E74"/>
    <w:multiLevelType w:val="hybridMultilevel"/>
    <w:tmpl w:val="6A68B2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03B0A"/>
    <w:multiLevelType w:val="hybridMultilevel"/>
    <w:tmpl w:val="4A5C00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E37F9"/>
    <w:multiLevelType w:val="hybridMultilevel"/>
    <w:tmpl w:val="4C30449C"/>
    <w:lvl w:ilvl="0" w:tplc="6BFE54B6">
      <w:numFmt w:val="bullet"/>
      <w:lvlText w:val="·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53B2A"/>
    <w:multiLevelType w:val="multilevel"/>
    <w:tmpl w:val="FFE4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271D4"/>
    <w:multiLevelType w:val="hybridMultilevel"/>
    <w:tmpl w:val="311A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5"/>
  </w:num>
  <w:num w:numId="5">
    <w:abstractNumId w:val="14"/>
  </w:num>
  <w:num w:numId="6">
    <w:abstractNumId w:val="16"/>
  </w:num>
  <w:num w:numId="7">
    <w:abstractNumId w:val="11"/>
  </w:num>
  <w:num w:numId="8">
    <w:abstractNumId w:val="6"/>
  </w:num>
  <w:num w:numId="9">
    <w:abstractNumId w:val="10"/>
  </w:num>
  <w:num w:numId="10">
    <w:abstractNumId w:val="13"/>
  </w:num>
  <w:num w:numId="11">
    <w:abstractNumId w:val="5"/>
  </w:num>
  <w:num w:numId="12">
    <w:abstractNumId w:val="4"/>
  </w:num>
  <w:num w:numId="13">
    <w:abstractNumId w:val="3"/>
  </w:num>
  <w:num w:numId="14">
    <w:abstractNumId w:val="12"/>
  </w:num>
  <w:num w:numId="15">
    <w:abstractNumId w:val="17"/>
  </w:num>
  <w:num w:numId="16">
    <w:abstractNumId w:val="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D0"/>
    <w:rsid w:val="00035A24"/>
    <w:rsid w:val="00037534"/>
    <w:rsid w:val="0003798C"/>
    <w:rsid w:val="00044126"/>
    <w:rsid w:val="000728F9"/>
    <w:rsid w:val="00074DDE"/>
    <w:rsid w:val="000831BF"/>
    <w:rsid w:val="000D1264"/>
    <w:rsid w:val="00121AAC"/>
    <w:rsid w:val="00172066"/>
    <w:rsid w:val="001A16B5"/>
    <w:rsid w:val="001D6787"/>
    <w:rsid w:val="001F7F2C"/>
    <w:rsid w:val="00210E6A"/>
    <w:rsid w:val="002137D0"/>
    <w:rsid w:val="002A1C5B"/>
    <w:rsid w:val="002B0DA4"/>
    <w:rsid w:val="002F4C08"/>
    <w:rsid w:val="00346852"/>
    <w:rsid w:val="00366DAB"/>
    <w:rsid w:val="003D64F7"/>
    <w:rsid w:val="003E0B5B"/>
    <w:rsid w:val="00416CF7"/>
    <w:rsid w:val="00467CEA"/>
    <w:rsid w:val="00492B0B"/>
    <w:rsid w:val="004A0BD5"/>
    <w:rsid w:val="004A6D2D"/>
    <w:rsid w:val="004E067F"/>
    <w:rsid w:val="0050569E"/>
    <w:rsid w:val="005129F1"/>
    <w:rsid w:val="0052336E"/>
    <w:rsid w:val="00526E6B"/>
    <w:rsid w:val="00554ABA"/>
    <w:rsid w:val="006165C1"/>
    <w:rsid w:val="00637D82"/>
    <w:rsid w:val="00642974"/>
    <w:rsid w:val="006831BA"/>
    <w:rsid w:val="00690E96"/>
    <w:rsid w:val="006B2D98"/>
    <w:rsid w:val="0070180F"/>
    <w:rsid w:val="00774FCA"/>
    <w:rsid w:val="007C3366"/>
    <w:rsid w:val="007C5868"/>
    <w:rsid w:val="007F4CEF"/>
    <w:rsid w:val="00813FF1"/>
    <w:rsid w:val="00825ED1"/>
    <w:rsid w:val="00862F00"/>
    <w:rsid w:val="00876FE2"/>
    <w:rsid w:val="008A6A41"/>
    <w:rsid w:val="008C2FF4"/>
    <w:rsid w:val="008E53A1"/>
    <w:rsid w:val="008F215F"/>
    <w:rsid w:val="008F7AE7"/>
    <w:rsid w:val="009131A4"/>
    <w:rsid w:val="00913A20"/>
    <w:rsid w:val="00931127"/>
    <w:rsid w:val="009322C7"/>
    <w:rsid w:val="00932328"/>
    <w:rsid w:val="009A1244"/>
    <w:rsid w:val="009E493E"/>
    <w:rsid w:val="009E7886"/>
    <w:rsid w:val="00A0798D"/>
    <w:rsid w:val="00A15614"/>
    <w:rsid w:val="00A31BB6"/>
    <w:rsid w:val="00A52491"/>
    <w:rsid w:val="00AB3912"/>
    <w:rsid w:val="00AC0075"/>
    <w:rsid w:val="00AD2C4C"/>
    <w:rsid w:val="00B142D8"/>
    <w:rsid w:val="00B264DE"/>
    <w:rsid w:val="00B613C6"/>
    <w:rsid w:val="00BA126B"/>
    <w:rsid w:val="00BB6648"/>
    <w:rsid w:val="00BE6792"/>
    <w:rsid w:val="00BF4735"/>
    <w:rsid w:val="00C12003"/>
    <w:rsid w:val="00C269B0"/>
    <w:rsid w:val="00C30FCD"/>
    <w:rsid w:val="00C40B18"/>
    <w:rsid w:val="00C473DB"/>
    <w:rsid w:val="00C56F1A"/>
    <w:rsid w:val="00C61F42"/>
    <w:rsid w:val="00CC34CF"/>
    <w:rsid w:val="00CD37EE"/>
    <w:rsid w:val="00CF012F"/>
    <w:rsid w:val="00D17E56"/>
    <w:rsid w:val="00D53952"/>
    <w:rsid w:val="00D86466"/>
    <w:rsid w:val="00DA490A"/>
    <w:rsid w:val="00DB6D0B"/>
    <w:rsid w:val="00DD3612"/>
    <w:rsid w:val="00DD3B41"/>
    <w:rsid w:val="00E03889"/>
    <w:rsid w:val="00E038D4"/>
    <w:rsid w:val="00E03BE4"/>
    <w:rsid w:val="00E1299A"/>
    <w:rsid w:val="00E20353"/>
    <w:rsid w:val="00E2522E"/>
    <w:rsid w:val="00E62D61"/>
    <w:rsid w:val="00E62F85"/>
    <w:rsid w:val="00ED1071"/>
    <w:rsid w:val="00ED21EF"/>
    <w:rsid w:val="00ED491B"/>
    <w:rsid w:val="00EE1437"/>
    <w:rsid w:val="00F625A6"/>
    <w:rsid w:val="00F91E92"/>
    <w:rsid w:val="00FA79D2"/>
    <w:rsid w:val="00FE6C19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0C05"/>
  <w15:chartTrackingRefBased/>
  <w15:docId w15:val="{0E38C55A-340E-4DFB-8F71-330E658D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C61F42"/>
    <w:rPr>
      <w:b/>
      <w:bCs/>
    </w:rPr>
  </w:style>
  <w:style w:type="character" w:styleId="a5">
    <w:name w:val="Hyperlink"/>
    <w:basedOn w:val="a0"/>
    <w:uiPriority w:val="99"/>
    <w:semiHidden/>
    <w:unhideWhenUsed/>
    <w:rsid w:val="00C61F42"/>
    <w:rPr>
      <w:color w:val="0000FF"/>
      <w:u w:val="single"/>
    </w:rPr>
  </w:style>
  <w:style w:type="paragraph" w:customStyle="1" w:styleId="align-left">
    <w:name w:val="align-left"/>
    <w:basedOn w:val="a"/>
    <w:rsid w:val="00C6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List Paragraph"/>
    <w:basedOn w:val="a"/>
    <w:uiPriority w:val="34"/>
    <w:qFormat/>
    <w:rsid w:val="00E129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E067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9A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44126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on.rada.gov.ua/laws/show/z0683-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zakon.rada.gov.ua/laws/show/z0682-12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FUA27UETQC2X-86-175997</_dlc_DocId>
    <_dlc_DocIdUrl xmlns="c27bb2c1-a177-45d1-b251-525dd66ab087">
      <Url>http://dpszn.vmr.gov.ua/vk/_layouts/DocIdRedir.aspx?ID=FUA27UETQC2X-86-175997</Url>
      <Description>FUA27UETQC2X-86-175997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CEF4-5DA3-4AC9-BBBE-B8F2622C19ED}"/>
</file>

<file path=customXml/itemProps2.xml><?xml version="1.0" encoding="utf-8"?>
<ds:datastoreItem xmlns:ds="http://schemas.openxmlformats.org/officeDocument/2006/customXml" ds:itemID="{8B5F7C5C-9DE0-45FC-949A-7E345B1A26A4}"/>
</file>

<file path=customXml/itemProps3.xml><?xml version="1.0" encoding="utf-8"?>
<ds:datastoreItem xmlns:ds="http://schemas.openxmlformats.org/officeDocument/2006/customXml" ds:itemID="{33DF72AF-A403-4310-9F33-28E325D14357}"/>
</file>

<file path=customXml/itemProps4.xml><?xml version="1.0" encoding="utf-8"?>
<ds:datastoreItem xmlns:ds="http://schemas.openxmlformats.org/officeDocument/2006/customXml" ds:itemID="{E88F2C74-F53A-46B0-BA89-C44046A5DFE8}"/>
</file>

<file path=customXml/itemProps5.xml><?xml version="1.0" encoding="utf-8"?>
<ds:datastoreItem xmlns:ds="http://schemas.openxmlformats.org/officeDocument/2006/customXml" ds:itemID="{36B8B36C-803B-4226-86F0-2EDD509DA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Коморна Марія Валеріївна</dc:creator>
  <cp:keywords/>
  <dc:description/>
  <cp:lastModifiedBy>Андрух Ірина Олександрівна</cp:lastModifiedBy>
  <cp:revision>3</cp:revision>
  <cp:lastPrinted>2024-02-22T14:01:00Z</cp:lastPrinted>
  <dcterms:created xsi:type="dcterms:W3CDTF">2025-02-11T15:08:00Z</dcterms:created>
  <dcterms:modified xsi:type="dcterms:W3CDTF">2025-02-12T07:45:00Z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11ff6049-f1d8-486c-8767-f86e9d9e19ff</vt:lpwstr>
  </property>
</Properties>
</file>